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46"/>
        <w:gridCol w:w="320"/>
        <w:gridCol w:w="3800"/>
      </w:tblGrid>
      <w:tr>
        <w:trPr>
          <w:cantSplit/>
        </w:trPr>
        <w:tc>
          <w:tcPr>
            <w:tcW w:type="dxa" w:w="6346"/>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keepLines w:val="false"/>
              <w:spacing w:after="10" w:before="10" w:line="197" w:lineRule="atLeast"/>
              <w:jc w:val="left"/>
            </w:pPr>
            <w:r>
              <w:rPr>
                <w:rFonts w:ascii="Roboto Medium" w:cs="Roboto Medium" w:eastAsia="Roboto Medium" w:hAnsi="Roboto Medium"/>
                <w:color w:val="1B1D1F"/>
                <w:sz w:val="16"/>
                <w:szCs w:val="16"/>
              </w:rPr>
              <w:t xml:space="preserve">Исполнитель: </w:t>
            </w:r>
            <w:r>
              <w:rPr>
                <w:rFonts w:ascii="Roboto" w:cs="Roboto" w:eastAsia="Roboto" w:hAnsi="Roboto"/>
                <w:color w:val="1B1D1F"/>
                <w:sz w:val="16"/>
                <w:szCs w:val="16"/>
              </w:rPr>
              <w:t xml:space="preserve">_______________________________</w:t>
            </w:r>
          </w:p>
          <w:p>
            <w:pPr>
              <w:keepNext w:val="false"/>
              <w:keepLines w:val="false"/>
              <w:spacing w:after="10" w:before="10" w:line="197" w:lineRule="atLeast"/>
              <w:jc w:val="left"/>
            </w:pPr>
            <w:r>
              <w:rPr>
                <w:rFonts w:ascii="Roboto Medium" w:cs="Roboto Medium" w:eastAsia="Roboto Medium" w:hAnsi="Roboto Medium"/>
                <w:color w:val="1B1D1F"/>
                <w:sz w:val="16"/>
                <w:szCs w:val="16"/>
              </w:rPr>
              <w:t xml:space="preserve">ИНН: </w:t>
            </w:r>
            <w:r>
              <w:rPr>
                <w:rFonts w:ascii="Roboto" w:cs="Roboto" w:eastAsia="Roboto" w:hAnsi="Roboto"/>
                <w:color w:val="1B1D1F"/>
                <w:sz w:val="16"/>
                <w:szCs w:val="16"/>
              </w:rPr>
              <w:t xml:space="preserve">________________</w:t>
            </w:r>
          </w:p>
          <w:p>
            <w:pPr>
              <w:keepNext w:val="false"/>
              <w:keepLines w:val="false"/>
              <w:spacing w:after="10" w:before="10" w:line="197" w:lineRule="atLeast"/>
              <w:jc w:val="left"/>
            </w:pPr>
            <w:r>
              <w:rPr>
                <w:rFonts w:ascii="Roboto Medium" w:cs="Roboto Medium" w:eastAsia="Roboto Medium" w:hAnsi="Roboto Medium"/>
                <w:color w:val="1B1D1F"/>
                <w:sz w:val="16"/>
                <w:szCs w:val="16"/>
              </w:rPr>
              <w:t xml:space="preserve">ОГРН / ОГРНИП: </w:t>
            </w:r>
            <w:r>
              <w:rPr>
                <w:rFonts w:ascii="Roboto" w:cs="Roboto" w:eastAsia="Roboto" w:hAnsi="Roboto"/>
                <w:color w:val="1B1D1F"/>
                <w:sz w:val="16"/>
                <w:szCs w:val="16"/>
              </w:rPr>
              <w:t xml:space="preserve">________________</w:t>
            </w:r>
          </w:p>
          <w:p>
            <w:pPr>
              <w:keepNext w:val="false"/>
              <w:keepLines w:val="false"/>
              <w:spacing w:after="10" w:before="10" w:line="197" w:lineRule="atLeast"/>
              <w:jc w:val="left"/>
            </w:pPr>
            <w:r>
              <w:rPr>
                <w:rFonts w:ascii="Roboto Medium" w:cs="Roboto Medium" w:eastAsia="Roboto Medium" w:hAnsi="Roboto Medium"/>
                <w:color w:val="1B1D1F"/>
                <w:sz w:val="16"/>
                <w:szCs w:val="16"/>
              </w:rPr>
              <w:t xml:space="preserve">Адрес: </w:t>
            </w:r>
            <w:r>
              <w:rPr>
                <w:rFonts w:ascii="Roboto" w:cs="Roboto" w:eastAsia="Roboto" w:hAnsi="Roboto"/>
                <w:color w:val="1B1D1F"/>
                <w:sz w:val="16"/>
                <w:szCs w:val="16"/>
              </w:rPr>
              <w:t xml:space="preserve">_______________________________</w:t>
            </w:r>
          </w:p>
          <w:p>
            <w:pPr>
              <w:keepNext w:val="false"/>
              <w:keepLines w:val="false"/>
              <w:spacing w:after="10" w:before="10" w:line="197" w:lineRule="atLeast"/>
              <w:jc w:val="left"/>
            </w:pPr>
            <w:r>
              <w:rPr>
                <w:rFonts w:ascii="Roboto Medium" w:cs="Roboto Medium" w:eastAsia="Roboto Medium" w:hAnsi="Roboto Medium"/>
                <w:color w:val="1B1D1F"/>
                <w:sz w:val="16"/>
                <w:szCs w:val="16"/>
              </w:rPr>
              <w:t xml:space="preserve">Телефон: </w:t>
            </w:r>
            <w:r>
              <w:rPr>
                <w:rFonts w:ascii="Roboto" w:cs="Roboto" w:eastAsia="Roboto" w:hAnsi="Roboto"/>
                <w:color w:val="1B1D1F"/>
                <w:sz w:val="16"/>
                <w:szCs w:val="16"/>
              </w:rPr>
              <w:t xml:space="preserve">________________</w:t>
            </w:r>
          </w:p>
        </w:tc>
        <w:tc>
          <w:tcPr>
            <w:tcW w:type="dxa" w:w="3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380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60" w:before="0" w:line="320" w:lineRule="atLeast"/>
              <w:jc w:val="right"/>
            </w:pPr>
            <w:r>
              <w:rPr>
                <w:rFonts w:ascii="Roboto Medium" w:cs="Roboto Medium" w:eastAsia="Roboto Medium" w:hAnsi="Roboto Medium"/>
                <w:color w:val="1B1D1F"/>
                <w:sz w:val="26"/>
                <w:szCs w:val="26"/>
              </w:rPr>
              <w:t xml:space="preserve">Гарантийный талон № ________</w:t>
            </w:r>
          </w:p>
          <w:p>
            <w:pPr>
              <w:spacing w:after="80" w:before="0" w:line="221" w:lineRule="atLeast"/>
              <w:jc w:val="right"/>
            </w:pPr>
            <w:r>
              <w:rPr>
                <w:rFonts w:ascii="Roboto" w:cs="Roboto" w:eastAsia="Roboto" w:hAnsi="Roboto"/>
                <w:color w:val="1B1D1F"/>
                <w:sz w:val="18"/>
                <w:szCs w:val="18"/>
              </w:rPr>
              <w:t xml:space="preserve">от «____» ______________ 20____ г.</w:t>
            </w:r>
          </w:p>
          <w:p>
            <w:pPr>
              <w:spacing w:after="0" w:before="0" w:line="209" w:lineRule="atLeast"/>
              <w:jc w:val="right"/>
            </w:pPr>
            <w:r>
              <w:rPr>
                <w:rFonts w:ascii="Roboto" w:cs="Roboto" w:eastAsia="Roboto" w:hAnsi="Roboto"/>
                <w:color w:val="7B8188"/>
                <w:sz w:val="17"/>
                <w:szCs w:val="17"/>
              </w:rPr>
              <w:t xml:space="preserve">К заказ-наряду № ________ от «____» ______________ 20____ г.</w:t>
            </w:r>
          </w:p>
        </w:tc>
      </w:tr>
    </w:tbl>
    <w:p>
      <w:pPr>
        <w:spacing w:after="0" w:before="0" w:line="80" w:lineRule="exact"/>
      </w:pPr>
    </w:p>
    <w:p>
      <w:pPr>
        <w:keepNext w:val="false"/>
        <w:pBdr>
          <w:bottom w:val="single" w:color="222222" w:sz="6" w:space="0"/>
        </w:pBdr>
        <w:spacing w:after="80" w:before="0" w:line="20" w:lineRule="exact"/>
      </w:pP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33"/>
        <w:gridCol w:w="5233"/>
      </w:tblGrid>
      <w:tr>
        <w:trPr>
          <w:cantSplit/>
        </w:trPr>
        <w:tc>
          <w:tcPr>
            <w:tcW w:type="dxa" w:w="5233"/>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spacing w:after="0" w:before="40" w:line="172" w:lineRule="atLeast"/>
              <w:jc w:val="left"/>
            </w:pPr>
            <w:r>
              <w:rPr>
                <w:rFonts w:ascii="Roboto" w:cs="Roboto" w:eastAsia="Roboto" w:hAnsi="Roboto"/>
                <w:color w:val="7B8188"/>
                <w:sz w:val="14"/>
                <w:szCs w:val="14"/>
              </w:rPr>
              <w:t xml:space="preserve">Заказчик</w:t>
            </w:r>
          </w:p>
          <w:p>
            <w:pPr>
              <w:spacing w:after="40" w:before="60" w:line="221" w:lineRule="atLeast"/>
              <w:jc w:val="left"/>
            </w:pPr>
            <w:r>
              <w:rPr>
                <w:rFonts w:ascii="Roboto" w:cs="Roboto" w:eastAsia="Roboto" w:hAnsi="Roboto"/>
                <w:color w:val="1B1D1F"/>
                <w:sz w:val="18"/>
                <w:szCs w:val="18"/>
              </w:rPr>
              <w:t xml:space="preserve"> </w:t>
            </w:r>
          </w:p>
        </w:tc>
        <w:tc>
          <w:tcPr>
            <w:tcW w:type="dxa" w:w="5233"/>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spacing w:after="0" w:before="40" w:line="172" w:lineRule="atLeast"/>
              <w:jc w:val="left"/>
            </w:pPr>
            <w:r>
              <w:rPr>
                <w:rFonts w:ascii="Roboto" w:cs="Roboto" w:eastAsia="Roboto" w:hAnsi="Roboto"/>
                <w:color w:val="7B8188"/>
                <w:sz w:val="14"/>
                <w:szCs w:val="14"/>
              </w:rPr>
              <w:t xml:space="preserve">Телефон</w:t>
            </w:r>
          </w:p>
          <w:p>
            <w:pPr>
              <w:spacing w:after="40" w:before="60" w:line="221" w:lineRule="atLeast"/>
              <w:jc w:val="left"/>
            </w:pPr>
            <w:r>
              <w:rPr>
                <w:rFonts w:ascii="Roboto" w:cs="Roboto" w:eastAsia="Roboto" w:hAnsi="Roboto"/>
                <w:color w:val="1B1D1F"/>
                <w:sz w:val="18"/>
                <w:szCs w:val="18"/>
              </w:rPr>
              <w:t xml:space="preserve"> </w:t>
            </w:r>
          </w:p>
        </w:tc>
      </w:tr>
      <w:tr>
        <w:trPr>
          <w:cantSplit/>
        </w:trPr>
        <w:tc>
          <w:tcPr>
            <w:tcW w:type="dxa" w:w="5233"/>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spacing w:after="0" w:before="40" w:line="172" w:lineRule="atLeast"/>
              <w:jc w:val="left"/>
            </w:pPr>
            <w:r>
              <w:rPr>
                <w:rFonts w:ascii="Roboto" w:cs="Roboto" w:eastAsia="Roboto" w:hAnsi="Roboto"/>
                <w:color w:val="7B8188"/>
                <w:sz w:val="14"/>
                <w:szCs w:val="14"/>
              </w:rPr>
              <w:t xml:space="preserve">Автомобиль (марка, модель, госномер)</w:t>
            </w:r>
          </w:p>
          <w:p>
            <w:pPr>
              <w:spacing w:after="40" w:before="60" w:line="221" w:lineRule="atLeast"/>
              <w:jc w:val="left"/>
            </w:pPr>
            <w:r>
              <w:rPr>
                <w:rFonts w:ascii="Roboto" w:cs="Roboto" w:eastAsia="Roboto" w:hAnsi="Roboto"/>
                <w:color w:val="1B1D1F"/>
                <w:sz w:val="18"/>
                <w:szCs w:val="18"/>
              </w:rPr>
              <w:t xml:space="preserve"> </w:t>
            </w:r>
          </w:p>
        </w:tc>
        <w:tc>
          <w:tcPr>
            <w:tcW w:type="dxa" w:w="5233"/>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spacing w:after="0" w:before="40" w:line="172" w:lineRule="atLeast"/>
              <w:jc w:val="left"/>
            </w:pPr>
            <w:r>
              <w:rPr>
                <w:rFonts w:ascii="Roboto" w:cs="Roboto" w:eastAsia="Roboto" w:hAnsi="Roboto"/>
                <w:color w:val="7B8188"/>
                <w:sz w:val="14"/>
                <w:szCs w:val="14"/>
              </w:rPr>
              <w:t xml:space="preserve">VIN</w:t>
            </w:r>
          </w:p>
          <w:p>
            <w:pPr>
              <w:spacing w:after="40" w:before="60" w:line="221" w:lineRule="atLeast"/>
              <w:jc w:val="left"/>
            </w:pPr>
            <w:r>
              <w:rPr>
                <w:rFonts w:ascii="Roboto" w:cs="Roboto" w:eastAsia="Roboto" w:hAnsi="Roboto"/>
                <w:color w:val="1B1D1F"/>
                <w:sz w:val="18"/>
                <w:szCs w:val="18"/>
              </w:rPr>
              <w:t xml:space="preserve"> </w:t>
            </w:r>
          </w:p>
        </w:tc>
      </w:tr>
      <w:tr>
        <w:trPr>
          <w:cantSplit/>
        </w:trPr>
        <w:tc>
          <w:tcPr>
            <w:tcW w:type="dxa" w:w="5233"/>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spacing w:after="0" w:before="40" w:line="172" w:lineRule="atLeast"/>
              <w:jc w:val="left"/>
            </w:pPr>
            <w:r>
              <w:rPr>
                <w:rFonts w:ascii="Roboto" w:cs="Roboto" w:eastAsia="Roboto" w:hAnsi="Roboto"/>
                <w:color w:val="7B8188"/>
                <w:sz w:val="14"/>
                <w:szCs w:val="14"/>
              </w:rPr>
              <w:t xml:space="preserve">Пробег при выдаче, км</w:t>
            </w:r>
          </w:p>
          <w:p>
            <w:pPr>
              <w:spacing w:after="40" w:before="60" w:line="221" w:lineRule="atLeast"/>
              <w:jc w:val="left"/>
            </w:pPr>
            <w:r>
              <w:rPr>
                <w:rFonts w:ascii="Roboto" w:cs="Roboto" w:eastAsia="Roboto" w:hAnsi="Roboto"/>
                <w:color w:val="1B1D1F"/>
                <w:sz w:val="18"/>
                <w:szCs w:val="18"/>
              </w:rPr>
              <w:t xml:space="preserve"> </w:t>
            </w:r>
          </w:p>
        </w:tc>
        <w:tc>
          <w:tcPr>
            <w:tcW w:type="dxa" w:w="5233"/>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spacing w:after="0" w:before="40" w:line="172" w:lineRule="atLeast"/>
              <w:jc w:val="left"/>
            </w:pPr>
            <w:r>
              <w:rPr>
                <w:rFonts w:ascii="Roboto" w:cs="Roboto" w:eastAsia="Roboto" w:hAnsi="Roboto"/>
                <w:color w:val="7B8188"/>
                <w:sz w:val="14"/>
                <w:szCs w:val="14"/>
              </w:rPr>
              <w:t xml:space="preserve">Дата выдачи автомобиля</w:t>
            </w:r>
          </w:p>
          <w:p>
            <w:pPr>
              <w:spacing w:after="40" w:before="60" w:line="221" w:lineRule="atLeast"/>
              <w:jc w:val="left"/>
            </w:pPr>
            <w:r>
              <w:rPr>
                <w:rFonts w:ascii="Roboto" w:cs="Roboto" w:eastAsia="Roboto" w:hAnsi="Roboto"/>
                <w:color w:val="1B1D1F"/>
                <w:sz w:val="18"/>
                <w:szCs w:val="18"/>
              </w:rPr>
              <w:t xml:space="preserve">«____» ______________ 20____ г.</w:t>
            </w:r>
          </w:p>
        </w:tc>
      </w:tr>
    </w:tbl>
    <w:p>
      <w:pPr>
        <w:keepNext/>
        <w:keepLines/>
        <w:spacing w:after="60" w:before="120" w:line="258" w:lineRule="atLeast"/>
        <w:jc w:val="left"/>
      </w:pPr>
      <w:r>
        <w:rPr>
          <w:rFonts w:ascii="Roboto Medium" w:cs="Roboto Medium" w:eastAsia="Roboto Medium" w:hAnsi="Roboto Medium"/>
          <w:color w:val="1B1D1F"/>
          <w:sz w:val="21"/>
          <w:szCs w:val="21"/>
        </w:rPr>
        <w:t xml:space="preserve">Гарантийные обязательства</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0"/>
        <w:gridCol w:w="3826"/>
        <w:gridCol w:w="1400"/>
        <w:gridCol w:w="1160"/>
        <w:gridCol w:w="1160"/>
        <w:gridCol w:w="2480"/>
      </w:tblGrid>
      <w:tr>
        <w:trPr>
          <w:cantSplit/>
          <w:tblHeader/>
        </w:trPr>
        <w:tc>
          <w:tcPr>
            <w:tcW w:type="dxa" w:w="44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center"/>
            </w:pPr>
            <w:r>
              <w:rPr>
                <w:rFonts w:ascii="Roboto Medium" w:cs="Roboto Medium" w:eastAsia="Roboto Medium" w:hAnsi="Roboto Medium"/>
                <w:color w:val="1B1D1F"/>
                <w:sz w:val="17"/>
                <w:szCs w:val="17"/>
              </w:rPr>
              <w:t xml:space="preserve">№</w:t>
            </w:r>
          </w:p>
        </w:tc>
        <w:tc>
          <w:tcPr>
            <w:tcW w:type="dxa" w:w="3826"/>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left"/>
            </w:pPr>
            <w:r>
              <w:rPr>
                <w:rFonts w:ascii="Roboto Medium" w:cs="Roboto Medium" w:eastAsia="Roboto Medium" w:hAnsi="Roboto Medium"/>
                <w:color w:val="1B1D1F"/>
                <w:sz w:val="17"/>
                <w:szCs w:val="17"/>
              </w:rPr>
              <w:t xml:space="preserve">Работа или запасная часть</w:t>
            </w:r>
          </w:p>
        </w:tc>
        <w:tc>
          <w:tcPr>
            <w:tcW w:type="dxa" w:w="140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left"/>
            </w:pPr>
            <w:r>
              <w:rPr>
                <w:rFonts w:ascii="Roboto Medium" w:cs="Roboto Medium" w:eastAsia="Roboto Medium" w:hAnsi="Roboto Medium"/>
                <w:color w:val="1B1D1F"/>
                <w:sz w:val="17"/>
                <w:szCs w:val="17"/>
              </w:rPr>
              <w:t xml:space="preserve">Артикул</w:t>
            </w:r>
          </w:p>
        </w:tc>
        <w:tc>
          <w:tcPr>
            <w:tcW w:type="dxa" w:w="116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center"/>
            </w:pPr>
            <w:r>
              <w:rPr>
                <w:rFonts w:ascii="Roboto Medium" w:cs="Roboto Medium" w:eastAsia="Roboto Medium" w:hAnsi="Roboto Medium"/>
                <w:color w:val="1B1D1F"/>
                <w:sz w:val="17"/>
                <w:szCs w:val="17"/>
              </w:rPr>
              <w:t xml:space="preserve">Срок</w:t>
            </w:r>
          </w:p>
        </w:tc>
        <w:tc>
          <w:tcPr>
            <w:tcW w:type="dxa" w:w="116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center"/>
            </w:pPr>
            <w:r>
              <w:rPr>
                <w:rFonts w:ascii="Roboto Medium" w:cs="Roboto Medium" w:eastAsia="Roboto Medium" w:hAnsi="Roboto Medium"/>
                <w:color w:val="1B1D1F"/>
                <w:sz w:val="17"/>
                <w:szCs w:val="17"/>
              </w:rPr>
              <w:t xml:space="preserve">Пробег</w:t>
            </w:r>
          </w:p>
        </w:tc>
        <w:tc>
          <w:tcPr>
            <w:tcW w:type="dxa" w:w="248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center"/>
            </w:pPr>
            <w:r>
              <w:rPr>
                <w:rFonts w:ascii="Roboto Medium" w:cs="Roboto Medium" w:eastAsia="Roboto Medium" w:hAnsi="Roboto Medium"/>
                <w:color w:val="1B1D1F"/>
                <w:sz w:val="17"/>
                <w:szCs w:val="17"/>
              </w:rPr>
              <w:t xml:space="preserve">Гарантия до</w:t>
            </w:r>
          </w:p>
        </w:tc>
      </w:tr>
      <w:tr>
        <w:trPr>
          <w:cantSplit/>
        </w:trPr>
        <w:tc>
          <w:tcPr>
            <w:tcW w:type="dxa" w:w="44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1</w:t>
            </w:r>
          </w:p>
        </w:tc>
        <w:tc>
          <w:tcPr>
            <w:tcW w:type="dxa" w:w="3826"/>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140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116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c>
          <w:tcPr>
            <w:tcW w:type="dxa" w:w="116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c>
          <w:tcPr>
            <w:tcW w:type="dxa" w:w="248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r>
      <w:tr>
        <w:trPr>
          <w:cantSplit/>
        </w:trPr>
        <w:tc>
          <w:tcPr>
            <w:tcW w:type="dxa" w:w="44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2</w:t>
            </w:r>
          </w:p>
        </w:tc>
        <w:tc>
          <w:tcPr>
            <w:tcW w:type="dxa" w:w="3826"/>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140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116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c>
          <w:tcPr>
            <w:tcW w:type="dxa" w:w="116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c>
          <w:tcPr>
            <w:tcW w:type="dxa" w:w="248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r>
      <w:tr>
        <w:trPr>
          <w:cantSplit/>
        </w:trPr>
        <w:tc>
          <w:tcPr>
            <w:tcW w:type="dxa" w:w="44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3</w:t>
            </w:r>
          </w:p>
        </w:tc>
        <w:tc>
          <w:tcPr>
            <w:tcW w:type="dxa" w:w="3826"/>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140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116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c>
          <w:tcPr>
            <w:tcW w:type="dxa" w:w="116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c>
          <w:tcPr>
            <w:tcW w:type="dxa" w:w="248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r>
      <w:tr>
        <w:trPr>
          <w:cantSplit/>
        </w:trPr>
        <w:tc>
          <w:tcPr>
            <w:tcW w:type="dxa" w:w="44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4</w:t>
            </w:r>
          </w:p>
        </w:tc>
        <w:tc>
          <w:tcPr>
            <w:tcW w:type="dxa" w:w="3826"/>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140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116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c>
          <w:tcPr>
            <w:tcW w:type="dxa" w:w="116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c>
          <w:tcPr>
            <w:tcW w:type="dxa" w:w="248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r>
      <w:tr>
        <w:trPr>
          <w:cantSplit/>
        </w:trPr>
        <w:tc>
          <w:tcPr>
            <w:tcW w:type="dxa" w:w="44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5</w:t>
            </w:r>
          </w:p>
        </w:tc>
        <w:tc>
          <w:tcPr>
            <w:tcW w:type="dxa" w:w="3826"/>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140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116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c>
          <w:tcPr>
            <w:tcW w:type="dxa" w:w="116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c>
          <w:tcPr>
            <w:tcW w:type="dxa" w:w="248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r>
      <w:tr>
        <w:trPr>
          <w:cantSplit/>
        </w:trPr>
        <w:tc>
          <w:tcPr>
            <w:tcW w:type="dxa" w:w="44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6</w:t>
            </w:r>
          </w:p>
        </w:tc>
        <w:tc>
          <w:tcPr>
            <w:tcW w:type="dxa" w:w="3826"/>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140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left"/>
            </w:pPr>
            <w:r>
              <w:rPr>
                <w:rFonts w:ascii="Roboto" w:cs="Roboto" w:eastAsia="Roboto" w:hAnsi="Roboto"/>
                <w:color w:val="7B8188"/>
                <w:sz w:val="17"/>
                <w:szCs w:val="17"/>
              </w:rPr>
              <w:t xml:space="preserve"/>
            </w:r>
          </w:p>
        </w:tc>
        <w:tc>
          <w:tcPr>
            <w:tcW w:type="dxa" w:w="116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c>
          <w:tcPr>
            <w:tcW w:type="dxa" w:w="116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c>
          <w:tcPr>
            <w:tcW w:type="dxa" w:w="2480"/>
            <w:tcBorders>
              <w:top w:val="single" w:color="222222" w:sz="6"/>
              <w:left w:val="single" w:color="222222" w:sz="6"/>
              <w:bottom w:val="single" w:color="222222" w:sz="6"/>
              <w:right w:val="single" w:color="222222" w:sz="6"/>
            </w:tcBorders>
            <w:tcMar>
              <w:top w:type="dxa" w:w="120"/>
              <w:left w:type="dxa" w:w="80"/>
              <w:bottom w:type="dxa" w:w="120"/>
              <w:right w:type="dxa" w:w="80"/>
            </w:tcMar>
            <w:vAlign w:val="top"/>
          </w:tcPr>
          <w:p>
            <w:pPr>
              <w:spacing w:after="0" w:before="0" w:line="209" w:lineRule="atLeast"/>
              <w:jc w:val="center"/>
            </w:pPr>
            <w:r>
              <w:rPr>
                <w:rFonts w:ascii="Roboto" w:cs="Roboto" w:eastAsia="Roboto" w:hAnsi="Roboto"/>
                <w:color w:val="7B8188"/>
                <w:sz w:val="17"/>
                <w:szCs w:val="17"/>
              </w:rPr>
              <w:t xml:space="preserve"/>
            </w:r>
          </w:p>
        </w:tc>
      </w:tr>
    </w:tbl>
    <w:p>
      <w:pPr>
        <w:spacing w:after="0" w:before="0" w:line="80" w:lineRule="exact"/>
      </w:pPr>
    </w:p>
    <w:p>
      <w:pPr>
        <w:keepNext w:val="false"/>
        <w:keepLines w:val="false"/>
        <w:spacing w:after="60" w:before="0" w:line="185" w:lineRule="atLeast"/>
        <w:jc w:val="both"/>
      </w:pPr>
      <w:r>
        <w:rPr>
          <w:rFonts w:ascii="Roboto" w:cs="Roboto" w:eastAsia="Roboto" w:hAnsi="Roboto"/>
          <w:color w:val="7B8188"/>
          <w:sz w:val="15"/>
          <w:szCs w:val="15"/>
        </w:rPr>
        <w:t xml:space="preserve">Срок исчисляется с даты выдачи автомобиля. Гарантия действует до наступления первого из сроков — по времени или по пробегу. На запасные части и материалы заказчика гарантия исполнителя не распространяется — только на работы по их установке.</w:t>
      </w:r>
    </w:p>
    <w:p>
      <w:pPr>
        <w:keepNext/>
        <w:keepLines/>
        <w:spacing w:after="60" w:before="120" w:line="258" w:lineRule="atLeast"/>
        <w:jc w:val="left"/>
      </w:pPr>
      <w:r>
        <w:rPr>
          <w:rFonts w:ascii="Roboto Medium" w:cs="Roboto Medium" w:eastAsia="Roboto Medium" w:hAnsi="Roboto Medium"/>
          <w:color w:val="1B1D1F"/>
          <w:sz w:val="21"/>
          <w:szCs w:val="21"/>
        </w:rPr>
        <w:t xml:space="preserve">Права заказчика</w:t>
      </w:r>
    </w:p>
    <w:p>
      <w:pPr>
        <w:keepNext w:val="false"/>
        <w:keepLines w:val="false"/>
        <w:spacing w:after="60" w:before="0" w:line="209" w:lineRule="atLeast"/>
        <w:jc w:val="both"/>
      </w:pPr>
      <w:r>
        <w:rPr>
          <w:rFonts w:ascii="Roboto" w:cs="Roboto" w:eastAsia="Roboto" w:hAnsi="Roboto"/>
          <w:color w:val="1B1D1F"/>
          <w:sz w:val="17"/>
          <w:szCs w:val="17"/>
        </w:rPr>
        <w:t xml:space="preserve">Если в течение гарантийного срока обнаружен недостаток работы, заказчик вправе потребовать его безвозмездного устранения или предъявить другие требования по ст. 29 Закона «О защите прав потребителей». Исполнитель отвечает за недостаток, если не докажет, что он возник после выдачи автомобиля из-за нарушения правил использования результата работ, действий третьих лиц или непреодолимой силы (п. 4 ст. 29 Закона). За качество своих запасных частей исполнитель отвечает как продавец (п. 29 Правил, утв. ПП РФ от 29.05.2025 № 780).</w:t>
      </w:r>
    </w:p>
    <w:p>
      <w:pPr>
        <w:keepNext w:val="false"/>
        <w:keepLines w:val="false"/>
        <w:spacing w:after="60" w:before="0" w:line="209" w:lineRule="atLeast"/>
        <w:jc w:val="both"/>
      </w:pPr>
      <w:r>
        <w:rPr>
          <w:rFonts w:ascii="Roboto" w:cs="Roboto" w:eastAsia="Roboto" w:hAnsi="Roboto"/>
          <w:color w:val="1B1D1F"/>
          <w:sz w:val="17"/>
          <w:szCs w:val="17"/>
        </w:rPr>
        <w:t xml:space="preserve">Если гарантийный срок меньше двух лет и недостаток обнаружен после его окончания, но в пределах двух лет со дня принятия работ, заказчик вправе предъявить требования, если докажет, что недостаток возник до принятия работ или по причинам, возникшим до этого момента (п. 5 ст. 29 Закона).</w:t>
      </w:r>
    </w:p>
    <w:p>
      <w:pPr>
        <w:keepNext/>
        <w:keepLines/>
        <w:spacing w:after="60" w:before="120" w:line="258" w:lineRule="atLeast"/>
        <w:jc w:val="left"/>
      </w:pPr>
      <w:r>
        <w:rPr>
          <w:rFonts w:ascii="Roboto Medium" w:cs="Roboto Medium" w:eastAsia="Roboto Medium" w:hAnsi="Roboto Medium"/>
          <w:color w:val="1B1D1F"/>
          <w:sz w:val="21"/>
          <w:szCs w:val="21"/>
        </w:rPr>
        <w:t xml:space="preserve">Когда гарантия не действует</w:t>
      </w:r>
    </w:p>
    <w:p>
      <w:pPr>
        <w:keepNext w:val="false"/>
        <w:keepLines w:val="false"/>
        <w:spacing w:after="60" w:before="0" w:line="209" w:lineRule="atLeast"/>
        <w:jc w:val="both"/>
      </w:pPr>
      <w:r>
        <w:rPr>
          <w:rFonts w:ascii="Roboto" w:cs="Roboto" w:eastAsia="Roboto" w:hAnsi="Roboto"/>
          <w:color w:val="1B1D1F"/>
          <w:sz w:val="17"/>
          <w:szCs w:val="17"/>
        </w:rPr>
        <w:t xml:space="preserve">Гарантия не распространяется на недостатки, возникшие после выдачи автомобиля вследствие: нарушения правил эксплуатации автомобиля, установленных изготовителем, и рекомендаций исполнителя по результатам работ; дорожно-транспортного происшествия, механического повреждения, попадания посторонних предметов или жидкостей; ремонта, разборки или регулировки узла третьими лицами после выдачи автомобиля; применения топлива, масел и технических жидкостей, не соответствующих требованиям изготовителя; естественного износа деталей и расходных материалов.</w:t>
      </w:r>
    </w:p>
    <w:p>
      <w:pPr>
        <w:keepNext/>
        <w:keepLines/>
        <w:spacing w:after="60" w:before="120" w:line="258" w:lineRule="atLeast"/>
        <w:jc w:val="left"/>
      </w:pPr>
      <w:r>
        <w:rPr>
          <w:rFonts w:ascii="Roboto Medium" w:cs="Roboto Medium" w:eastAsia="Roboto Medium" w:hAnsi="Roboto Medium"/>
          <w:color w:val="1B1D1F"/>
          <w:sz w:val="21"/>
          <w:szCs w:val="21"/>
        </w:rPr>
        <w:t xml:space="preserve">Как обратиться по гарантии</w:t>
      </w:r>
    </w:p>
    <w:p>
      <w:pPr>
        <w:keepNext w:val="false"/>
        <w:keepLines w:val="false"/>
        <w:spacing w:after="60" w:before="0" w:line="209" w:lineRule="atLeast"/>
        <w:jc w:val="both"/>
      </w:pPr>
      <w:r>
        <w:rPr>
          <w:rFonts w:ascii="Roboto" w:cs="Roboto" w:eastAsia="Roboto" w:hAnsi="Roboto"/>
          <w:color w:val="1B1D1F"/>
          <w:sz w:val="17"/>
          <w:szCs w:val="17"/>
        </w:rPr>
        <w:t xml:space="preserve">Обратитесь к исполнителю и предъявите талон и заказ-наряд. Если неисправность угрожает безопасности движения, не эксплуатируйте автомобиль до её устранения. Если стороны расходятся во мнении о причине недостатка, исполнитель направляет автомобиль на экспертизу и оплачивает её; если нарушений исполнителя не выявлено, расходы несёт сторона, по требованию которой она проводилась (п. 27 Правил).</w:t>
      </w:r>
    </w:p>
    <w:p>
      <w:pPr>
        <w:keepNext/>
        <w:keepLines/>
        <w:spacing w:after="60" w:before="0" w:line="209" w:lineRule="atLeast"/>
        <w:jc w:val="both"/>
      </w:pPr>
      <w:r>
        <w:rPr>
          <w:rFonts w:ascii="Roboto" w:cs="Roboto" w:eastAsia="Roboto" w:hAnsi="Roboto"/>
          <w:color w:val="1B1D1F"/>
          <w:sz w:val="17"/>
          <w:szCs w:val="17"/>
        </w:rPr>
        <w:t xml:space="preserve">Автомобиль получен, работы приняты. С условиями гарантии заказчик ознакомлен, талон получил.</w:t>
      </w:r>
    </w:p>
    <w:tbl>
      <w:tblPr>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33"/>
        <w:gridCol w:w="5233"/>
      </w:tblGrid>
      <w:tr>
        <w:trPr>
          <w:cantSplit/>
        </w:trPr>
        <w:tc>
          <w:tcPr>
            <w:tcW w:type="dxa" w:w="523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keepLines w:val="false"/>
              <w:spacing w:after="0" w:before="200" w:line="221" w:lineRule="atLeast"/>
              <w:jc w:val="left"/>
            </w:pPr>
            <w:r>
              <w:rPr>
                <w:rFonts w:ascii="Roboto" w:cs="Roboto" w:eastAsia="Roboto" w:hAnsi="Roboto"/>
                <w:color w:val="1B1D1F"/>
                <w:sz w:val="18"/>
                <w:szCs w:val="18"/>
              </w:rPr>
              <w:t xml:space="preserve">Исполнитель ___________________ / ФИО /   М.П.</w:t>
            </w:r>
          </w:p>
        </w:tc>
        <w:tc>
          <w:tcPr>
            <w:tcW w:type="dxa" w:w="523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keepLines w:val="false"/>
              <w:spacing w:after="0" w:before="200" w:line="221" w:lineRule="atLeast"/>
              <w:jc w:val="left"/>
            </w:pPr>
            <w:r>
              <w:rPr>
                <w:rFonts w:ascii="Roboto" w:cs="Roboto" w:eastAsia="Roboto" w:hAnsi="Roboto"/>
                <w:color w:val="1B1D1F"/>
                <w:sz w:val="18"/>
                <w:szCs w:val="18"/>
              </w:rPr>
              <w:t xml:space="preserve">Заказчик ___________________  дата __________</w:t>
            </w:r>
          </w:p>
        </w:tc>
      </w:tr>
    </w:tbl>
    <w:p>
      <w:pPr>
        <w:keepNext/>
        <w:pBdr>
          <w:bottom w:val="single" w:color="888888" w:sz="4" w:space="0"/>
        </w:pBdr>
        <w:spacing w:after="60" w:before="160" w:line="20" w:lineRule="exact"/>
      </w:pPr>
    </w:p>
    <w:p>
      <w:pPr>
        <w:keepNext/>
        <w:keepLines/>
        <w:spacing w:after="20" w:before="0" w:line="185" w:lineRule="atLeast"/>
        <w:jc w:val="left"/>
      </w:pPr>
      <w:r>
        <w:rPr>
          <w:rFonts w:ascii="Roboto" w:cs="Roboto" w:eastAsia="Roboto" w:hAnsi="Roboto"/>
          <w:color w:val="7B8188"/>
          <w:sz w:val="15"/>
          <w:szCs w:val="15"/>
        </w:rPr>
        <w:t xml:space="preserve">Бланк подготовлен в генераторе гарантийных талонов Автотех</w:t>
      </w:r>
    </w:p>
    <w:p>
      <w:pPr>
        <w:keepNext/>
        <w:keepLines/>
        <w:spacing w:after="20" w:before="0" w:line="185" w:lineRule="atLeast"/>
        <w:jc w:val="left"/>
      </w:pPr>
      <w:r>
        <w:rPr>
          <w:rFonts w:ascii="Roboto" w:cs="Roboto" w:eastAsia="Roboto" w:hAnsi="Roboto"/>
          <w:color w:val="7B8188"/>
          <w:sz w:val="15"/>
          <w:szCs w:val="15"/>
        </w:rPr>
        <w:t xml:space="preserve">Гарантийный срок на работу устанавливает исполнитель (п. 6 ст. 5 Закона «О защите прав потребителей»), права заказчика — ст. 29 Закона.</w:t>
      </w:r>
    </w:p>
    <w:p>
      <w:pPr>
        <w:spacing w:after="0" w:before="0" w:line="185" w:lineRule="atLeast"/>
        <w:jc w:val="left"/>
      </w:pPr>
      <w:r>
        <w:rPr>
          <w:rFonts w:ascii="Roboto" w:cs="Roboto" w:eastAsia="Roboto" w:hAnsi="Roboto"/>
          <w:color w:val="7B8188"/>
          <w:sz w:val="15"/>
          <w:szCs w:val="15"/>
        </w:rPr>
        <w:t xml:space="preserve">Автотех — программа для автосервиса, автомойки и шиномонтажа: заказ-наряды, запись, склад и зарплата в одной системе, бесплатная версия без срока: </w:t>
      </w:r>
      <w:hyperlink w:history="1" r:id="rIdooyevfch3qnqepu2glm7j">
        <w:r>
          <w:rPr>
            <w:rFonts w:ascii="Roboto" w:cs="Roboto" w:eastAsia="Roboto" w:hAnsi="Roboto"/>
            <w:color w:val="2563EB"/>
            <w:sz w:val="15"/>
            <w:szCs w:val="15"/>
            <w:u w:val="single"/>
          </w:rPr>
          <w:t xml:space="preserve">avtotech.app</w:t>
        </w:r>
      </w:hyperlink>
    </w:p>
    <w:sectPr>
      <w:pgSz w:w="11906" w:h="16838" w:orient="portrait"/>
      <w:pgMar w:top="600" w:right="720" w:bottom="560" w:left="720"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charset w:val="CC"/>
    <w:family w:val="auto"/>
    <w:pitch w:val="variable"/>
    <w:sig w:usb0="E0002AFF" w:usb1="C000247B" w:usb2="00000009" w:usb3="00000000" w:csb0="000001FF" w:csb1="00000000"/>
    <w:embedRegular r:id="rId1" w:fontKey="{B2730BC9-28EC-980D-AE50-090E32B51EE5}"/>
  </w:font>
  <w:font w:name="Roboto Medium">
    <w:charset w:val="CC"/>
    <w:family w:val="auto"/>
    <w:pitch w:val="variable"/>
    <w:sig w:usb0="E0002AFF" w:usb1="C000247B" w:usb2="00000009" w:usb3="00000000" w:csb0="000001FF" w:csb1="00000000"/>
    <w:embedRegular r:id="rId2" w:fontKey="{F809B8CE-B445-8BEC-F219-EB7CD552305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oboto" w:cs="Roboto" w:eastAsia="Roboto" w:hAnsi="Roboto"/>
        <w:color w:val="1B1D1F"/>
        <w:sz w:val="18"/>
        <w:szCs w:val="1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ooyevfch3qnqepu2glm7j" Type="http://schemas.openxmlformats.org/officeDocument/2006/relationships/hyperlink" Target="https://avtotech.app/?utm_source=garantiynyy-talon&amp;utm_medium=document&amp;utm_campaign=generator"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Гарантийный талон № ________</dc:title>
  <dc:creator>avtotech.app</dc:creator>
  <cp:lastModifiedBy>Un-named</cp:lastModifiedBy>
  <cp:revision>1</cp:revision>
  <dcterms:created xsi:type="dcterms:W3CDTF">2026-10-25T18:22:22.294Z</dcterms:created>
  <dcterms:modified xsi:type="dcterms:W3CDTF">2026-10-25T18:22:22.294Z</dcterms:modified>
</cp:coreProperties>
</file>

<file path=docProps/custom.xml><?xml version="1.0" encoding="utf-8"?>
<Properties xmlns="http://schemas.openxmlformats.org/officeDocument/2006/custom-properties" xmlns:vt="http://schemas.openxmlformats.org/officeDocument/2006/docPropsVTypes"/>
</file>