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46"/>
        <w:gridCol w:w="320"/>
        <w:gridCol w:w="3800"/>
      </w:tblGrid>
      <w:tr>
        <w:trPr>
          <w:cantSplit/>
        </w:trPr>
        <w:tc>
          <w:tcPr>
            <w:tcW w:type="dxa" w:w="634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Исполнитель: </w:t>
            </w:r>
            <w:r>
              <w:rPr>
                <w:rFonts w:ascii="Roboto" w:cs="Roboto" w:eastAsia="Roboto" w:hAnsi="Roboto"/>
                <w:color w:val="1B1D1F"/>
                <w:sz w:val="16"/>
                <w:szCs w:val="16"/>
              </w:rPr>
              <w:t xml:space="preserve">ООО «Автосервис Пример»</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ИНН: </w:t>
            </w:r>
            <w:r>
              <w:rPr>
                <w:rFonts w:ascii="Roboto" w:cs="Roboto" w:eastAsia="Roboto" w:hAnsi="Roboto"/>
                <w:color w:val="1B1D1F"/>
                <w:sz w:val="16"/>
                <w:szCs w:val="16"/>
              </w:rPr>
              <w:t xml:space="preserve">7700000000</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Регистрация: </w:t>
            </w:r>
            <w:r>
              <w:rPr>
                <w:rFonts w:ascii="Roboto" w:cs="Roboto" w:eastAsia="Roboto" w:hAnsi="Roboto"/>
                <w:color w:val="1B1D1F"/>
                <w:sz w:val="16"/>
                <w:szCs w:val="16"/>
              </w:rPr>
              <w:t xml:space="preserve">ОГРН 1027700000000 от 15.04.2015</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Адрес: </w:t>
            </w:r>
            <w:r>
              <w:rPr>
                <w:rFonts w:ascii="Roboto" w:cs="Roboto" w:eastAsia="Roboto" w:hAnsi="Roboto"/>
                <w:color w:val="1B1D1F"/>
                <w:sz w:val="16"/>
                <w:szCs w:val="16"/>
              </w:rPr>
              <w:t xml:space="preserve">г. Москва, ул. Примерная, д. 1</w:t>
            </w:r>
          </w:p>
          <w:p>
            <w:pPr>
              <w:keepNext w:val="false"/>
              <w:keepLines w:val="false"/>
              <w:spacing w:after="10" w:before="10" w:line="197" w:lineRule="atLeast"/>
              <w:jc w:val="left"/>
            </w:pPr>
            <w:r>
              <w:rPr>
                <w:rFonts w:ascii="Roboto Medium" w:cs="Roboto Medium" w:eastAsia="Roboto Medium" w:hAnsi="Roboto Medium"/>
                <w:color w:val="1B1D1F"/>
                <w:sz w:val="16"/>
                <w:szCs w:val="16"/>
              </w:rPr>
              <w:t xml:space="preserve">Телефон: </w:t>
            </w:r>
            <w:r>
              <w:rPr>
                <w:rFonts w:ascii="Roboto" w:cs="Roboto" w:eastAsia="Roboto" w:hAnsi="Roboto"/>
                <w:color w:val="1B1D1F"/>
                <w:sz w:val="16"/>
                <w:szCs w:val="16"/>
              </w:rPr>
              <w:t xml:space="preserve">+7 900 000-00-00</w:t>
            </w:r>
          </w:p>
        </w:tc>
        <w:tc>
          <w:tcPr>
            <w:tcW w:type="dxa" w:w="3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120" w:before="0" w:line="320" w:lineRule="atLeast"/>
              <w:jc w:val="right"/>
            </w:pPr>
            <w:r>
              <w:rPr>
                <w:rFonts w:ascii="Roboto Medium" w:cs="Roboto Medium" w:eastAsia="Roboto Medium" w:hAnsi="Roboto Medium"/>
                <w:color w:val="1B1D1F"/>
                <w:sz w:val="26"/>
                <w:szCs w:val="26"/>
              </w:rPr>
              <w:t xml:space="preserve">Договор на техническое обслуживание и ремонт автомобиля № 24 от 09.10.2026</w:t>
            </w:r>
          </w:p>
          <w:p>
            <w:pPr>
              <w:spacing w:after="0" w:before="0" w:line="209" w:lineRule="atLeast"/>
              <w:jc w:val="right"/>
            </w:pPr>
            <w:r>
              <w:rPr>
                <w:rFonts w:ascii="Roboto" w:cs="Roboto" w:eastAsia="Roboto" w:hAnsi="Roboto"/>
                <w:color w:val="7B8188"/>
                <w:sz w:val="17"/>
                <w:szCs w:val="17"/>
              </w:rPr>
              <w:t xml:space="preserve">С заказчиком — физическим лицом, по Правилам, утв. ПП РФ от 29.05.2025 № 780</w:t>
            </w:r>
          </w:p>
          <w:p>
            <w:pPr>
              <w:spacing w:after="20" w:before="80"/>
              <w:ind w:left="2400"/>
              <w:jc w:val="left"/>
            </w:pPr>
            <w:r>
              <w:drawing>
                <wp:inline distT="0" distB="0" distL="0" distR="0">
                  <wp:extent cx="771525"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71525" cy="771525"/>
                          </a:xfrm>
                          <a:prstGeom prst="rect">
                            <a:avLst/>
                          </a:prstGeom>
                        </pic:spPr>
                      </pic:pic>
                    </a:graphicData>
                  </a:graphic>
                </wp:inline>
              </w:drawing>
            </w:r>
          </w:p>
          <w:p>
            <w:pPr>
              <w:spacing w:after="0" w:before="0" w:line="160" w:lineRule="atLeast"/>
              <w:ind w:left="2400"/>
              <w:jc w:val="center"/>
            </w:pPr>
            <w:r>
              <w:rPr>
                <w:rFonts w:ascii="Roboto" w:cs="Roboto" w:eastAsia="Roboto" w:hAnsi="Roboto"/>
                <w:color w:val="7B8188"/>
                <w:sz w:val="13"/>
                <w:szCs w:val="13"/>
              </w:rPr>
              <w:t xml:space="preserve">Контакты сервиса</w:t>
            </w:r>
          </w:p>
        </w:tc>
      </w:tr>
    </w:tbl>
    <w:p>
      <w:pPr>
        <w:spacing w:after="0" w:before="0" w:line="80" w:lineRule="exact"/>
      </w:pPr>
    </w:p>
    <w:p>
      <w:pPr>
        <w:keepNext w:val="false"/>
        <w:pBdr>
          <w:bottom w:val="single" w:color="222222" w:sz="6" w:space="0"/>
        </w:pBdr>
        <w:spacing w:after="80" w:before="0" w:line="20" w:lineRule="exact"/>
      </w:pPr>
    </w:p>
    <w:p>
      <w:pPr>
        <w:keepNext w:val="false"/>
        <w:keepLines w:val="false"/>
        <w:spacing w:after="60" w:before="0" w:line="209" w:lineRule="atLeast"/>
        <w:jc w:val="both"/>
      </w:pPr>
      <w:r>
        <w:rPr>
          <w:rFonts w:ascii="Roboto" w:cs="Roboto" w:eastAsia="Roboto" w:hAnsi="Roboto"/>
          <w:color w:val="1B1D1F"/>
          <w:sz w:val="17"/>
          <w:szCs w:val="17"/>
        </w:rPr>
        <w:t xml:space="preserve">ООО «Автосервис Пример» (Исполнитель), от имени которого действует мастер-приёмщик Петров П. П., и Иванов Иван Иванович (Заказчик), адрес: г. Москва, ул. Садовая, д. 10, кв. 5, телефон: +7 900 111-22-33, заключили договор о нижеследующем. К отношениям сторон применяются Правила оказания услуг (выполнения работ) по техническому обслуживанию и ремонту автомототранспортных средств, утв. постановлением Правительства РФ от 29.05.2025 № 780 (далее — Правила), Закон РФ «О защите прав потребителей» (далее — Закон) и глава 37 Гражданского кодекса РФ.</w:t>
      </w:r>
    </w:p>
    <w:p>
      <w:pPr>
        <w:keepNext/>
        <w:keepLines/>
        <w:spacing w:after="60" w:before="120" w:line="258" w:lineRule="atLeast"/>
        <w:jc w:val="left"/>
      </w:pPr>
      <w:r>
        <w:rPr>
          <w:rFonts w:ascii="Roboto Medium" w:cs="Roboto Medium" w:eastAsia="Roboto Medium" w:hAnsi="Roboto Medium"/>
          <w:color w:val="1B1D1F"/>
          <w:sz w:val="21"/>
          <w:szCs w:val="21"/>
        </w:rPr>
        <w:t xml:space="preserve">1. Предмет договора</w:t>
      </w:r>
    </w:p>
    <w:p>
      <w:pPr>
        <w:keepNext w:val="false"/>
        <w:keepLines w:val="false"/>
        <w:spacing w:after="60" w:before="0" w:line="209" w:lineRule="atLeast"/>
        <w:jc w:val="both"/>
      </w:pPr>
      <w:r>
        <w:rPr>
          <w:rFonts w:ascii="Roboto" w:cs="Roboto" w:eastAsia="Roboto" w:hAnsi="Roboto"/>
          <w:color w:val="1B1D1F"/>
          <w:sz w:val="17"/>
          <w:szCs w:val="17"/>
        </w:rPr>
        <w:t xml:space="preserve">1.1. Исполнитель по заданию Заказчика выполняет техническое обслуживание и ремонт автомобиля (далее — работы), а Заказчик принимает и оплачивает их. Автомобиль: Kia Rio, 2019 года выпуска, госномер А123ВС 777, VIN Z94CB41ABKR000000, пробег 84 500 км, номера основных агрегатов: двигатель G4FG 0000000.</w:t>
      </w:r>
    </w:p>
    <w:p>
      <w:pPr>
        <w:keepNext w:val="false"/>
        <w:keepLines w:val="false"/>
        <w:spacing w:after="60" w:before="0" w:line="209" w:lineRule="atLeast"/>
        <w:jc w:val="both"/>
      </w:pPr>
      <w:r>
        <w:rPr>
          <w:rFonts w:ascii="Roboto" w:cs="Roboto" w:eastAsia="Roboto" w:hAnsi="Roboto"/>
          <w:color w:val="1B1D1F"/>
          <w:sz w:val="17"/>
          <w:szCs w:val="17"/>
        </w:rPr>
        <w:t xml:space="preserve">1.2. Перечень работ, запасных частей и материалов Исполнителя, их количество и стоимость указаны ниже. Работы, которых нет в перечне, выполняются только после согласования с Заказчиком (раздел 3).</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6106"/>
        <w:gridCol w:w="920"/>
        <w:gridCol w:w="1440"/>
        <w:gridCol w:w="156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610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Наименование работы</w:t>
            </w:r>
          </w:p>
        </w:tc>
        <w:tc>
          <w:tcPr>
            <w:tcW w:type="dxa" w:w="92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Кол-во</w:t>
            </w:r>
          </w:p>
        </w:tc>
        <w:tc>
          <w:tcPr>
            <w:tcW w:type="dxa" w:w="1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Цена</w:t>
            </w:r>
          </w:p>
        </w:tc>
        <w:tc>
          <w:tcPr>
            <w:tcW w:type="dxa" w:w="15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Сумма</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61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передних тормозных колодок</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1 800,00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1 800,00 ₽</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2</w:t>
            </w:r>
          </w:p>
        </w:tc>
        <w:tc>
          <w:tcPr>
            <w:tcW w:type="dxa" w:w="61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стойки стабилизатора передней левой</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1 200,00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1 200,00 ₽</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3</w:t>
            </w:r>
          </w:p>
        </w:tc>
        <w:tc>
          <w:tcPr>
            <w:tcW w:type="dxa" w:w="61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Замена масла в двигателе и масляного фильтра</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1 500,00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1 500,00 ₽</w:t>
            </w:r>
          </w:p>
        </w:tc>
      </w:tr>
      <w:tr>
        <w:trPr>
          <w:cantSplit/>
        </w:trPr>
        <w:tc>
          <w:tcPr>
            <w:tcW w:type="dxa" w:w="8906"/>
            <w:gridSpan w:val="4"/>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Итого работы</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4 500,00 ₽</w:t>
            </w:r>
          </w:p>
        </w:tc>
      </w:tr>
    </w:tbl>
    <w:p>
      <w:pPr>
        <w:spacing w:after="0" w:before="0" w:line="80" w:lineRule="exact"/>
      </w:pP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
        <w:gridCol w:w="4306"/>
        <w:gridCol w:w="1800"/>
        <w:gridCol w:w="920"/>
        <w:gridCol w:w="1440"/>
        <w:gridCol w:w="1560"/>
      </w:tblGrid>
      <w:tr>
        <w:trPr>
          <w:cantSplit/>
          <w:tblHeader/>
        </w:trPr>
        <w:tc>
          <w:tcPr>
            <w:tcW w:type="dxa" w:w="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w:t>
            </w:r>
          </w:p>
        </w:tc>
        <w:tc>
          <w:tcPr>
            <w:tcW w:type="dxa" w:w="4306"/>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Наименование</w:t>
            </w:r>
          </w:p>
        </w:tc>
        <w:tc>
          <w:tcPr>
            <w:tcW w:type="dxa" w:w="180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left"/>
            </w:pPr>
            <w:r>
              <w:rPr>
                <w:rFonts w:ascii="Roboto Medium" w:cs="Roboto Medium" w:eastAsia="Roboto Medium" w:hAnsi="Roboto Medium"/>
                <w:color w:val="1B1D1F"/>
                <w:sz w:val="17"/>
                <w:szCs w:val="17"/>
              </w:rPr>
              <w:t xml:space="preserve">Артикул</w:t>
            </w:r>
          </w:p>
        </w:tc>
        <w:tc>
          <w:tcPr>
            <w:tcW w:type="dxa" w:w="92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center"/>
            </w:pPr>
            <w:r>
              <w:rPr>
                <w:rFonts w:ascii="Roboto Medium" w:cs="Roboto Medium" w:eastAsia="Roboto Medium" w:hAnsi="Roboto Medium"/>
                <w:color w:val="1B1D1F"/>
                <w:sz w:val="17"/>
                <w:szCs w:val="17"/>
              </w:rPr>
              <w:t xml:space="preserve">Кол-во</w:t>
            </w:r>
          </w:p>
        </w:tc>
        <w:tc>
          <w:tcPr>
            <w:tcW w:type="dxa" w:w="144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Цена</w:t>
            </w:r>
          </w:p>
        </w:tc>
        <w:tc>
          <w:tcPr>
            <w:tcW w:type="dxa" w:w="1560"/>
            <w:tcBorders>
              <w:top w:val="single" w:color="222222" w:sz="6"/>
              <w:left w:val="single" w:color="222222" w:sz="6"/>
              <w:bottom w:val="single" w:color="222222" w:sz="6"/>
              <w:right w:val="single" w:color="222222" w:sz="6"/>
            </w:tcBorders>
            <w:shd w:fill="EFEFEF" w:val="clear"/>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Сумма</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43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Колодки тормозные передние, комплект</w:t>
            </w:r>
          </w:p>
        </w:tc>
        <w:tc>
          <w:tcPr>
            <w:tcW w:type="dxa" w:w="18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BP-0000-EX</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3 200,00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3 200,00 ₽</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2</w:t>
            </w:r>
          </w:p>
        </w:tc>
        <w:tc>
          <w:tcPr>
            <w:tcW w:type="dxa" w:w="43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Стойка стабилизатора передняя</w:t>
            </w:r>
          </w:p>
        </w:tc>
        <w:tc>
          <w:tcPr>
            <w:tcW w:type="dxa" w:w="18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SL-0000-EX</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1 400,00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1 400,00 ₽</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3</w:t>
            </w:r>
          </w:p>
        </w:tc>
        <w:tc>
          <w:tcPr>
            <w:tcW w:type="dxa" w:w="43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Масло моторное 5W-30, л</w:t>
            </w:r>
          </w:p>
        </w:tc>
        <w:tc>
          <w:tcPr>
            <w:tcW w:type="dxa" w:w="18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OIL-0000-EX</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4</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850,00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3 400,00 ₽</w:t>
            </w:r>
          </w:p>
        </w:tc>
      </w:tr>
      <w:tr>
        <w:trPr>
          <w:cantSplit/>
        </w:trPr>
        <w:tc>
          <w:tcPr>
            <w:tcW w:type="dxa" w:w="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4</w:t>
            </w:r>
          </w:p>
        </w:tc>
        <w:tc>
          <w:tcPr>
            <w:tcW w:type="dxa" w:w="4306"/>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Фильтр масляный</w:t>
            </w:r>
          </w:p>
        </w:tc>
        <w:tc>
          <w:tcPr>
            <w:tcW w:type="dxa" w:w="180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left"/>
            </w:pPr>
            <w:r>
              <w:rPr>
                <w:rFonts w:ascii="Roboto" w:cs="Roboto" w:eastAsia="Roboto" w:hAnsi="Roboto"/>
                <w:color w:val="1B1D1F"/>
                <w:sz w:val="17"/>
                <w:szCs w:val="17"/>
              </w:rPr>
              <w:t xml:space="preserve">OF-0000-EX</w:t>
            </w:r>
          </w:p>
        </w:tc>
        <w:tc>
          <w:tcPr>
            <w:tcW w:type="dxa" w:w="92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center"/>
            </w:pPr>
            <w:r>
              <w:rPr>
                <w:rFonts w:ascii="Roboto" w:cs="Roboto" w:eastAsia="Roboto" w:hAnsi="Roboto"/>
                <w:color w:val="1B1D1F"/>
                <w:sz w:val="17"/>
                <w:szCs w:val="17"/>
              </w:rPr>
              <w:t xml:space="preserve">1</w:t>
            </w:r>
          </w:p>
        </w:tc>
        <w:tc>
          <w:tcPr>
            <w:tcW w:type="dxa" w:w="144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450,00 ₽</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w:cs="Roboto" w:eastAsia="Roboto" w:hAnsi="Roboto"/>
                <w:color w:val="1B1D1F"/>
                <w:sz w:val="17"/>
                <w:szCs w:val="17"/>
              </w:rPr>
              <w:t xml:space="preserve">450,00 ₽</w:t>
            </w:r>
          </w:p>
        </w:tc>
      </w:tr>
      <w:tr>
        <w:trPr>
          <w:cantSplit/>
        </w:trPr>
        <w:tc>
          <w:tcPr>
            <w:tcW w:type="dxa" w:w="8906"/>
            <w:gridSpan w:val="5"/>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Итого запчасти и материалы</w:t>
            </w:r>
          </w:p>
        </w:tc>
        <w:tc>
          <w:tcPr>
            <w:tcW w:type="dxa" w:w="1560"/>
            <w:tcBorders>
              <w:top w:val="single" w:color="222222" w:sz="6"/>
              <w:left w:val="single" w:color="222222" w:sz="6"/>
              <w:bottom w:val="single" w:color="222222" w:sz="6"/>
              <w:right w:val="single" w:color="222222" w:sz="6"/>
            </w:tcBorders>
            <w:tcMar>
              <w:top w:type="dxa" w:w="40"/>
              <w:left w:type="dxa" w:w="80"/>
              <w:bottom w:type="dxa" w:w="40"/>
              <w:right w:type="dxa" w:w="80"/>
            </w:tcMar>
            <w:vAlign w:val="top"/>
          </w:tcPr>
          <w:p>
            <w:pPr>
              <w:spacing w:after="0" w:before="0" w:line="209" w:lineRule="atLeast"/>
              <w:jc w:val="right"/>
            </w:pPr>
            <w:r>
              <w:rPr>
                <w:rFonts w:ascii="Roboto Medium" w:cs="Roboto Medium" w:eastAsia="Roboto Medium" w:hAnsi="Roboto Medium"/>
                <w:color w:val="1B1D1F"/>
                <w:sz w:val="17"/>
                <w:szCs w:val="17"/>
              </w:rPr>
              <w:t xml:space="preserve">8 450,00 ₽</w:t>
            </w:r>
          </w:p>
        </w:tc>
      </w:tr>
    </w:tbl>
    <w:p>
      <w:pPr>
        <w:spacing w:after="0" w:before="0" w:line="80" w:lineRule="exact"/>
      </w:pPr>
    </w:p>
    <w:p>
      <w:pPr>
        <w:keepNext w:val="false"/>
        <w:keepLines w:val="false"/>
        <w:spacing w:after="60" w:before="0" w:line="209" w:lineRule="atLeast"/>
        <w:jc w:val="both"/>
      </w:pPr>
      <w:r>
        <w:rPr>
          <w:rFonts w:ascii="Roboto" w:cs="Roboto" w:eastAsia="Roboto" w:hAnsi="Roboto"/>
          <w:color w:val="1B1D1F"/>
          <w:sz w:val="17"/>
          <w:szCs w:val="17"/>
        </w:rPr>
        <w:t xml:space="preserve">Итого по договору: 12 950,00 ₽ (работы — 4 500,00 ₽, запасные части и материалы — 8 450,00 ₽).</w:t>
      </w:r>
    </w:p>
    <w:p>
      <w:pPr>
        <w:keepNext/>
        <w:keepLines/>
        <w:spacing w:after="60" w:before="120" w:line="258" w:lineRule="atLeast"/>
        <w:jc w:val="left"/>
      </w:pPr>
      <w:r>
        <w:rPr>
          <w:rFonts w:ascii="Roboto Medium" w:cs="Roboto Medium" w:eastAsia="Roboto Medium" w:hAnsi="Roboto Medium"/>
          <w:color w:val="1B1D1F"/>
          <w:sz w:val="21"/>
          <w:szCs w:val="21"/>
        </w:rPr>
        <w:t xml:space="preserve">2. Приём автомобиля</w:t>
      </w:r>
    </w:p>
    <w:p>
      <w:pPr>
        <w:keepNext w:val="false"/>
        <w:keepLines w:val="false"/>
        <w:spacing w:after="60" w:before="0" w:line="209" w:lineRule="atLeast"/>
        <w:jc w:val="both"/>
      </w:pPr>
      <w:r>
        <w:rPr>
          <w:rFonts w:ascii="Roboto" w:cs="Roboto" w:eastAsia="Roboto" w:hAnsi="Roboto"/>
          <w:color w:val="1B1D1F"/>
          <w:sz w:val="17"/>
          <w:szCs w:val="17"/>
        </w:rPr>
        <w:t xml:space="preserve">2.1. При заключении договора Заказчик предъявляет документ, удостоверяющий личность, и документы, подтверждающие право собственности на автомобиль, а если он не собственник — право пользования автомобилем. Документы не изымаются (п. 8 Правил).</w:t>
      </w:r>
    </w:p>
    <w:p>
      <w:pPr>
        <w:keepNext w:val="false"/>
        <w:keepLines w:val="false"/>
        <w:spacing w:after="60" w:before="0" w:line="209" w:lineRule="atLeast"/>
        <w:jc w:val="both"/>
      </w:pPr>
      <w:r>
        <w:rPr>
          <w:rFonts w:ascii="Roboto" w:cs="Roboto" w:eastAsia="Roboto" w:hAnsi="Roboto"/>
          <w:color w:val="1B1D1F"/>
          <w:sz w:val="17"/>
          <w:szCs w:val="17"/>
        </w:rPr>
        <w:t xml:space="preserve">2.2. Одновременно с договором стороны составляют приёмо-сдаточный акт: комплектность автомобиля, видимые наружные повреждения и дефекты, запасные части и материалы Заказчика с наименованием, описанием и ценой. Акт подписывают ответственное лицо Исполнителя и Заказчик; Заказчик получает по экземпляру договора и акта (п. 12 Правил).</w:t>
      </w:r>
    </w:p>
    <w:p>
      <w:pPr>
        <w:keepNext w:val="false"/>
        <w:keepLines w:val="false"/>
        <w:spacing w:after="60" w:before="0" w:line="209" w:lineRule="atLeast"/>
        <w:jc w:val="both"/>
      </w:pPr>
      <w:r>
        <w:rPr>
          <w:rFonts w:ascii="Roboto" w:cs="Roboto" w:eastAsia="Roboto" w:hAnsi="Roboto"/>
          <w:color w:val="1B1D1F"/>
          <w:sz w:val="17"/>
          <w:szCs w:val="17"/>
        </w:rPr>
        <w:t xml:space="preserve">2.3. С момента приёма до выдачи Исполнитель отвечает за сохранность автомобиля и переданного с ним имущества Заказчика (ст. 714 ГК РФ).</w:t>
      </w:r>
    </w:p>
    <w:p>
      <w:pPr>
        <w:keepNext/>
        <w:keepLines/>
        <w:spacing w:after="60" w:before="120" w:line="258" w:lineRule="atLeast"/>
        <w:jc w:val="left"/>
      </w:pPr>
      <w:r>
        <w:rPr>
          <w:rFonts w:ascii="Roboto Medium" w:cs="Roboto Medium" w:eastAsia="Roboto Medium" w:hAnsi="Roboto Medium"/>
          <w:color w:val="1B1D1F"/>
          <w:sz w:val="21"/>
          <w:szCs w:val="21"/>
        </w:rPr>
        <w:t xml:space="preserve">3. Цена, смета и оплата</w:t>
      </w:r>
    </w:p>
    <w:p>
      <w:pPr>
        <w:keepNext w:val="false"/>
        <w:keepLines w:val="false"/>
        <w:spacing w:after="60" w:before="0" w:line="209" w:lineRule="atLeast"/>
        <w:jc w:val="both"/>
      </w:pPr>
      <w:r>
        <w:rPr>
          <w:rFonts w:ascii="Roboto" w:cs="Roboto" w:eastAsia="Roboto" w:hAnsi="Roboto"/>
          <w:color w:val="1B1D1F"/>
          <w:sz w:val="17"/>
          <w:szCs w:val="17"/>
        </w:rPr>
        <w:t xml:space="preserve">3.1. Цена работ определяется соглашением сторон (п. 16 Правил) и составляет 12 950,00 ₽. Смета приблизительная; смета, подтверждённая Заказчиком, становится частью договора (п. 18 Правил).</w:t>
      </w:r>
    </w:p>
    <w:p>
      <w:pPr>
        <w:keepNext w:val="false"/>
        <w:keepLines w:val="false"/>
        <w:spacing w:after="60" w:before="0" w:line="209" w:lineRule="atLeast"/>
        <w:jc w:val="both"/>
      </w:pPr>
      <w:r>
        <w:rPr>
          <w:rFonts w:ascii="Roboto" w:cs="Roboto" w:eastAsia="Roboto" w:hAnsi="Roboto"/>
          <w:color w:val="1B1D1F"/>
          <w:sz w:val="17"/>
          <w:szCs w:val="17"/>
        </w:rPr>
        <w:t xml:space="preserve">3.2. Если понадобятся дополнительные работы и из-за них цена существенно превысит приблизительную смету, Исполнитель своевременно предупреждает Заказчика. Если Заказчик не согласен на превышение, он вправе отказаться от договора, оплатив выполненную часть работ. Исполнитель, своевременно не предупредивший Заказчика, выполняет договор за цену в пределах сметы (п. 3 ст. 33 Закона).</w:t>
      </w:r>
    </w:p>
    <w:p>
      <w:pPr>
        <w:keepNext w:val="false"/>
        <w:keepLines w:val="false"/>
        <w:spacing w:after="60" w:before="0" w:line="209" w:lineRule="atLeast"/>
        <w:jc w:val="both"/>
      </w:pPr>
      <w:r>
        <w:rPr>
          <w:rFonts w:ascii="Roboto" w:cs="Roboto" w:eastAsia="Roboto" w:hAnsi="Roboto"/>
          <w:color w:val="1B1D1F"/>
          <w:sz w:val="17"/>
          <w:szCs w:val="17"/>
        </w:rPr>
        <w:t xml:space="preserve">3.3. Дополнительные работы выполняются только с согласия Заказчика. Согласие Заказчик даёт подписью в заказ-наряде или сообщением с телефона, указанного в договоре.</w:t>
      </w:r>
    </w:p>
    <w:p>
      <w:pPr>
        <w:keepNext w:val="false"/>
        <w:keepLines w:val="false"/>
        <w:spacing w:after="60" w:before="0" w:line="209" w:lineRule="atLeast"/>
        <w:jc w:val="both"/>
      </w:pPr>
      <w:r>
        <w:rPr>
          <w:rFonts w:ascii="Roboto" w:cs="Roboto" w:eastAsia="Roboto" w:hAnsi="Roboto"/>
          <w:color w:val="1B1D1F"/>
          <w:sz w:val="17"/>
          <w:szCs w:val="17"/>
        </w:rPr>
        <w:t xml:space="preserve">3.4. Оплата наличными, банковской картой: после выполнения работ, при выдаче автомобиля. Автомобиль выдаётся после полной оплаты работ (п. 23 Правил).</w:t>
      </w:r>
    </w:p>
    <w:p>
      <w:pPr>
        <w:keepNext/>
        <w:keepLines/>
        <w:spacing w:after="60" w:before="120" w:line="258" w:lineRule="atLeast"/>
        <w:jc w:val="left"/>
      </w:pPr>
      <w:r>
        <w:rPr>
          <w:rFonts w:ascii="Roboto Medium" w:cs="Roboto Medium" w:eastAsia="Roboto Medium" w:hAnsi="Roboto Medium"/>
          <w:color w:val="1B1D1F"/>
          <w:sz w:val="21"/>
          <w:szCs w:val="21"/>
        </w:rPr>
        <w:t xml:space="preserve">4. Сроки</w:t>
      </w:r>
    </w:p>
    <w:p>
      <w:pPr>
        <w:keepNext w:val="false"/>
        <w:keepLines w:val="false"/>
        <w:spacing w:after="60" w:before="0" w:line="209" w:lineRule="atLeast"/>
        <w:jc w:val="both"/>
      </w:pPr>
      <w:r>
        <w:rPr>
          <w:rFonts w:ascii="Roboto" w:cs="Roboto" w:eastAsia="Roboto" w:hAnsi="Roboto"/>
          <w:color w:val="1B1D1F"/>
          <w:sz w:val="17"/>
          <w:szCs w:val="17"/>
        </w:rPr>
        <w:t xml:space="preserve">4.1. Срок выполнения работ: с 09.10.2026 по 10.10.2026. Сроки отдельных этапов могут быть указаны в заказ-наряде (п. 9 Правил).</w:t>
      </w:r>
    </w:p>
    <w:p>
      <w:pPr>
        <w:keepNext w:val="false"/>
        <w:keepLines w:val="false"/>
        <w:spacing w:after="60" w:before="0" w:line="209" w:lineRule="atLeast"/>
        <w:jc w:val="both"/>
      </w:pPr>
      <w:r>
        <w:rPr>
          <w:rFonts w:ascii="Roboto" w:cs="Roboto" w:eastAsia="Roboto" w:hAnsi="Roboto"/>
          <w:color w:val="1B1D1F"/>
          <w:sz w:val="17"/>
          <w:szCs w:val="17"/>
        </w:rPr>
        <w:t xml:space="preserve">4.2. Исполнитель немедленно предупреждает Заказчика и до получения его указаний приостанавливает работы, если запасные части или материалы Заказчика непригодны или недоброкачественны, а также если указания Заказчика или другие зависящие от него обстоятельства могут снизить качество работ или сорвать срок (п. 14 Правил).</w:t>
      </w:r>
    </w:p>
    <w:p>
      <w:pPr>
        <w:keepNext w:val="false"/>
        <w:keepLines w:val="false"/>
        <w:spacing w:after="60" w:before="0" w:line="209" w:lineRule="atLeast"/>
        <w:jc w:val="both"/>
      </w:pPr>
      <w:r>
        <w:rPr>
          <w:rFonts w:ascii="Roboto" w:cs="Roboto" w:eastAsia="Roboto" w:hAnsi="Roboto"/>
          <w:color w:val="1B1D1F"/>
          <w:sz w:val="17"/>
          <w:szCs w:val="17"/>
        </w:rPr>
        <w:t xml:space="preserve">4.3. Если в процессе работ выявлены неисправности, угрожающие безопасности движения, Исполнитель действует так же (п. 21 Правил). Если Заказчик не согласен на их устранение или устранить их невозможно, это записывается в приёмо-сдаточный акт за подписями сторон.</w:t>
      </w:r>
    </w:p>
    <w:p>
      <w:pPr>
        <w:keepNext/>
        <w:keepLines/>
        <w:spacing w:after="60" w:before="120" w:line="258" w:lineRule="atLeast"/>
        <w:jc w:val="left"/>
      </w:pPr>
      <w:r>
        <w:rPr>
          <w:rFonts w:ascii="Roboto Medium" w:cs="Roboto Medium" w:eastAsia="Roboto Medium" w:hAnsi="Roboto Medium"/>
          <w:color w:val="1B1D1F"/>
          <w:sz w:val="21"/>
          <w:szCs w:val="21"/>
        </w:rPr>
        <w:t xml:space="preserve">5. Запасные части и материалы</w:t>
      </w:r>
    </w:p>
    <w:p>
      <w:pPr>
        <w:keepNext w:val="false"/>
        <w:keepLines w:val="false"/>
        <w:spacing w:after="60" w:before="0" w:line="209" w:lineRule="atLeast"/>
        <w:jc w:val="both"/>
      </w:pPr>
      <w:r>
        <w:rPr>
          <w:rFonts w:ascii="Roboto" w:cs="Roboto" w:eastAsia="Roboto" w:hAnsi="Roboto"/>
          <w:color w:val="1B1D1F"/>
          <w:sz w:val="17"/>
          <w:szCs w:val="17"/>
        </w:rPr>
        <w:t xml:space="preserve">5.1. Работы выполняются из запасных частей и материалов Исполнителя, если стороны не договорились иначе (п. 11 Правил). За их качество Исполнитель отвечает как продавец товара (п. 29 Правил).</w:t>
      </w:r>
    </w:p>
    <w:p>
      <w:pPr>
        <w:keepNext w:val="false"/>
        <w:keepLines w:val="false"/>
        <w:spacing w:after="60" w:before="0" w:line="209" w:lineRule="atLeast"/>
        <w:jc w:val="both"/>
      </w:pPr>
      <w:r>
        <w:rPr>
          <w:rFonts w:ascii="Roboto" w:cs="Roboto" w:eastAsia="Roboto" w:hAnsi="Roboto"/>
          <w:color w:val="1B1D1F"/>
          <w:sz w:val="17"/>
          <w:szCs w:val="17"/>
        </w:rPr>
        <w:t xml:space="preserve">5.2. Запасные части и материалы Заказчика указываются в приёмо-сдаточном акте, а если для них обязательно подтверждение соответствия — с отметкой об этом (п. 9 Правил). Исполнитель отвечает за их сохранность и правильное использование, после работ отчитывается об их израсходовании и возвращает остаток (ст. 35 Закона). Исполнитель не отвечает за их утрату или повреждение, если предупредил Заказчика об их особых свойствах, которые могут к этому привести (п. 26 Правил).</w:t>
      </w:r>
    </w:p>
    <w:p>
      <w:pPr>
        <w:keepNext/>
        <w:keepLines/>
        <w:spacing w:after="60" w:before="120" w:line="258" w:lineRule="atLeast"/>
        <w:jc w:val="left"/>
      </w:pPr>
      <w:r>
        <w:rPr>
          <w:rFonts w:ascii="Roboto Medium" w:cs="Roboto Medium" w:eastAsia="Roboto Medium" w:hAnsi="Roboto Medium"/>
          <w:color w:val="1B1D1F"/>
          <w:sz w:val="21"/>
          <w:szCs w:val="21"/>
        </w:rPr>
        <w:t xml:space="preserve">6. Приёмка, выдача и гарантия</w:t>
      </w:r>
    </w:p>
    <w:p>
      <w:pPr>
        <w:keepNext w:val="false"/>
        <w:keepLines w:val="false"/>
        <w:spacing w:after="60" w:before="0" w:line="209" w:lineRule="atLeast"/>
        <w:jc w:val="both"/>
      </w:pPr>
      <w:r>
        <w:rPr>
          <w:rFonts w:ascii="Roboto" w:cs="Roboto" w:eastAsia="Roboto" w:hAnsi="Roboto"/>
          <w:color w:val="1B1D1F"/>
          <w:sz w:val="17"/>
          <w:szCs w:val="17"/>
        </w:rPr>
        <w:t xml:space="preserve">6.1. Исполнитель сообщает Заказчику о готовности автомобиля по телефону, указанному в договоре. Перед выдачей Исполнитель проверяет полноту и качество работ, комплектность и сохранность товарного вида автомобиля (п. 24 Правил).</w:t>
      </w:r>
    </w:p>
    <w:p>
      <w:pPr>
        <w:keepNext w:val="false"/>
        <w:keepLines w:val="false"/>
        <w:spacing w:after="60" w:before="0" w:line="209" w:lineRule="atLeast"/>
        <w:jc w:val="both"/>
      </w:pPr>
      <w:r>
        <w:rPr>
          <w:rFonts w:ascii="Roboto" w:cs="Roboto" w:eastAsia="Roboto" w:hAnsi="Roboto"/>
          <w:color w:val="1B1D1F"/>
          <w:sz w:val="17"/>
          <w:szCs w:val="17"/>
        </w:rPr>
        <w:t xml:space="preserve">6.2. При получении Заказчик с участием Исполнителя проверяет комплектность и техническое состояние автомобиля, объём и качество работ, исправность отремонтированных узлов и агрегатов и принимает работы. Обнаруженные недостатки Заказчик сразу заявляет Исполнителю, они описываются в приёмо-сдаточном акте за подписями сторон. Заказчик, принявший работы без проверки, лишается права ссылаться на явные недостатки; о скрытых недостатках он извещает Исполнителя в разумный срок после их обнаружения (п. 25 Правил).</w:t>
      </w:r>
    </w:p>
    <w:p>
      <w:pPr>
        <w:keepNext w:val="false"/>
        <w:keepLines w:val="false"/>
        <w:spacing w:after="60" w:before="0" w:line="209" w:lineRule="atLeast"/>
        <w:jc w:val="both"/>
      </w:pPr>
      <w:r>
        <w:rPr>
          <w:rFonts w:ascii="Roboto" w:cs="Roboto" w:eastAsia="Roboto" w:hAnsi="Roboto"/>
          <w:color w:val="1B1D1F"/>
          <w:sz w:val="17"/>
          <w:szCs w:val="17"/>
        </w:rPr>
        <w:t xml:space="preserve">6.3. Автомобиль выдаётся Заказчику или его представителю по доверенности при предъявлении договора, приёмо-сдаточного акта и документа, удостоверяющего личность (п. 23 Правил).</w:t>
      </w:r>
    </w:p>
    <w:p>
      <w:pPr>
        <w:keepNext w:val="false"/>
        <w:keepLines w:val="false"/>
        <w:spacing w:after="60" w:before="0" w:line="209" w:lineRule="atLeast"/>
        <w:jc w:val="both"/>
      </w:pPr>
      <w:r>
        <w:rPr>
          <w:rFonts w:ascii="Roboto" w:cs="Roboto" w:eastAsia="Roboto" w:hAnsi="Roboto"/>
          <w:color w:val="1B1D1F"/>
          <w:sz w:val="17"/>
          <w:szCs w:val="17"/>
        </w:rPr>
        <w:t xml:space="preserve">6.4. Гарантийный срок на выполненные работы: 6 месяцев или 10 000 км пробега — что наступит раньше, с даты выдачи автомобиля. Сроки по отдельным работам и запасным частям могут быть указаны в заказ-наряде или гарантийном талоне.</w:t>
      </w:r>
    </w:p>
    <w:p>
      <w:pPr>
        <w:keepNext w:val="false"/>
        <w:keepLines w:val="false"/>
        <w:spacing w:after="60" w:before="0" w:line="209" w:lineRule="atLeast"/>
        <w:jc w:val="both"/>
      </w:pPr>
      <w:r>
        <w:rPr>
          <w:rFonts w:ascii="Roboto" w:cs="Roboto" w:eastAsia="Roboto" w:hAnsi="Roboto"/>
          <w:color w:val="1B1D1F"/>
          <w:sz w:val="17"/>
          <w:szCs w:val="17"/>
        </w:rPr>
        <w:t xml:space="preserve">6.5. Если в течение гарантийного срока обнаружен недостаток работ, Заказчик вправе потребовать его безвозмездного устранения или предъявить другие требования по ст. 29 Закона. Исполнитель отвечает за недостаток, если не докажет, что он возник после выдачи автомобиля из-за нарушения правил использования результата работ, действий третьих лиц или непреодолимой силы (п. 4 ст. 29 Закона).</w:t>
      </w:r>
    </w:p>
    <w:p>
      <w:pPr>
        <w:keepNext/>
        <w:keepLines/>
        <w:spacing w:after="60" w:before="120" w:line="258" w:lineRule="atLeast"/>
        <w:jc w:val="left"/>
      </w:pPr>
      <w:r>
        <w:rPr>
          <w:rFonts w:ascii="Roboto Medium" w:cs="Roboto Medium" w:eastAsia="Roboto Medium" w:hAnsi="Roboto Medium"/>
          <w:color w:val="1B1D1F"/>
          <w:sz w:val="21"/>
          <w:szCs w:val="21"/>
        </w:rPr>
        <w:t xml:space="preserve">7. Ответственность и споры</w:t>
      </w:r>
    </w:p>
    <w:p>
      <w:pPr>
        <w:keepNext w:val="false"/>
        <w:keepLines w:val="false"/>
        <w:spacing w:after="60" w:before="0" w:line="209" w:lineRule="atLeast"/>
        <w:jc w:val="both"/>
      </w:pPr>
      <w:r>
        <w:rPr>
          <w:rFonts w:ascii="Roboto" w:cs="Roboto" w:eastAsia="Roboto" w:hAnsi="Roboto"/>
          <w:color w:val="1B1D1F"/>
          <w:sz w:val="17"/>
          <w:szCs w:val="17"/>
        </w:rPr>
        <w:t xml:space="preserve">7.1. За неисполнение или ненадлежащее исполнение договора Исполнитель отвечает по законодательству РФ и договору (п. 28 Правил).</w:t>
      </w:r>
    </w:p>
    <w:p>
      <w:pPr>
        <w:keepNext w:val="false"/>
        <w:keepLines w:val="false"/>
        <w:spacing w:after="60" w:before="0" w:line="209" w:lineRule="atLeast"/>
        <w:jc w:val="both"/>
      </w:pPr>
      <w:r>
        <w:rPr>
          <w:rFonts w:ascii="Roboto" w:cs="Roboto" w:eastAsia="Roboto" w:hAnsi="Roboto"/>
          <w:color w:val="1B1D1F"/>
          <w:sz w:val="17"/>
          <w:szCs w:val="17"/>
        </w:rPr>
        <w:t xml:space="preserve">7.2. При разногласиях о недостатках работ или их причинах Исполнитель по своей инициативе или по требованию Заказчика направляет автомобиль на экспертизу и оплачивает её. Если экспертиза не установит нарушений Исполнителя или связи между его действиями и недостатками, расходы несёт сторона, по требованию которой она проводилась, а при экспертизе по соглашению сторон — стороны поровну (п. 27 Правил).</w:t>
      </w:r>
    </w:p>
    <w:p>
      <w:pPr>
        <w:keepNext w:val="false"/>
        <w:keepLines w:val="false"/>
        <w:spacing w:after="60" w:before="0" w:line="209" w:lineRule="atLeast"/>
        <w:jc w:val="both"/>
      </w:pPr>
      <w:r>
        <w:rPr>
          <w:rFonts w:ascii="Roboto" w:cs="Roboto" w:eastAsia="Roboto" w:hAnsi="Roboto"/>
          <w:color w:val="1B1D1F"/>
          <w:sz w:val="17"/>
          <w:szCs w:val="17"/>
        </w:rPr>
        <w:t xml:space="preserve">7.3. Споры стороны решают переговорами, а если не договорились — в суде в порядке, установленном законодательством РФ.</w:t>
      </w:r>
    </w:p>
    <w:p>
      <w:pPr>
        <w:keepNext/>
        <w:keepLines/>
        <w:spacing w:after="60" w:before="120" w:line="258" w:lineRule="atLeast"/>
        <w:jc w:val="left"/>
      </w:pPr>
      <w:r>
        <w:rPr>
          <w:rFonts w:ascii="Roboto Medium" w:cs="Roboto Medium" w:eastAsia="Roboto Medium" w:hAnsi="Roboto Medium"/>
          <w:color w:val="1B1D1F"/>
          <w:sz w:val="21"/>
          <w:szCs w:val="21"/>
        </w:rPr>
        <w:t xml:space="preserve">8. Хранение автомобиля после окончания работ</w:t>
      </w:r>
    </w:p>
    <w:p>
      <w:pPr>
        <w:keepNext w:val="false"/>
        <w:keepLines w:val="false"/>
        <w:spacing w:after="60" w:before="0" w:line="209" w:lineRule="atLeast"/>
        <w:jc w:val="both"/>
      </w:pPr>
      <w:r>
        <w:rPr>
          <w:rFonts w:ascii="Roboto" w:cs="Roboto" w:eastAsia="Roboto" w:hAnsi="Roboto"/>
          <w:color w:val="1B1D1F"/>
          <w:sz w:val="17"/>
          <w:szCs w:val="17"/>
        </w:rPr>
        <w:t xml:space="preserve">8.1. Заказчик забирает автомобиль в течение 3 дней после сообщения о готовности. Если автомобиль не забран в этот срок, Исполнитель продолжает его хранить, а Заказчик оплачивает хранение: 500,00 ₽ за каждые сутки начиная со следующего дня.</w:t>
      </w:r>
    </w:p>
    <w:p>
      <w:pPr>
        <w:keepNext w:val="false"/>
        <w:keepLines w:val="false"/>
        <w:spacing w:after="60" w:before="0" w:line="209" w:lineRule="atLeast"/>
        <w:jc w:val="both"/>
      </w:pPr>
      <w:r>
        <w:rPr>
          <w:rFonts w:ascii="Roboto" w:cs="Roboto" w:eastAsia="Roboto" w:hAnsi="Roboto"/>
          <w:color w:val="1B1D1F"/>
          <w:sz w:val="17"/>
          <w:szCs w:val="17"/>
        </w:rPr>
        <w:t xml:space="preserve">8.2. Пока работы не оплачены, Исполнитель вправе удерживать автомобиль до уплаты причитающихся сумм (ст. 712 ГК РФ).</w:t>
      </w:r>
    </w:p>
    <w:p>
      <w:pPr>
        <w:keepNext/>
        <w:keepLines/>
        <w:spacing w:after="60" w:before="120" w:line="258" w:lineRule="atLeast"/>
        <w:jc w:val="left"/>
      </w:pPr>
      <w:r>
        <w:rPr>
          <w:rFonts w:ascii="Roboto Medium" w:cs="Roboto Medium" w:eastAsia="Roboto Medium" w:hAnsi="Roboto Medium"/>
          <w:color w:val="1B1D1F"/>
          <w:sz w:val="21"/>
          <w:szCs w:val="21"/>
        </w:rPr>
        <w:t xml:space="preserve">9. Прочие условия</w:t>
      </w:r>
    </w:p>
    <w:p>
      <w:pPr>
        <w:keepNext w:val="false"/>
        <w:keepLines w:val="false"/>
        <w:spacing w:after="60" w:before="0" w:line="209" w:lineRule="atLeast"/>
        <w:jc w:val="both"/>
      </w:pPr>
      <w:r>
        <w:rPr>
          <w:rFonts w:ascii="Roboto" w:cs="Roboto" w:eastAsia="Roboto" w:hAnsi="Roboto"/>
          <w:color w:val="1B1D1F"/>
          <w:sz w:val="17"/>
          <w:szCs w:val="17"/>
        </w:rPr>
        <w:t xml:space="preserve">9.1. Договор составлен в двух экземплярах, по одному для каждой стороны, и действует до исполнения сторонами всех обязательств.</w:t>
      </w:r>
    </w:p>
    <w:p>
      <w:pPr>
        <w:keepNext/>
        <w:keepLines/>
        <w:spacing w:after="60" w:before="0" w:line="209" w:lineRule="atLeast"/>
        <w:jc w:val="both"/>
      </w:pPr>
      <w:r>
        <w:rPr>
          <w:rFonts w:ascii="Roboto" w:cs="Roboto" w:eastAsia="Roboto" w:hAnsi="Roboto"/>
          <w:color w:val="1B1D1F"/>
          <w:sz w:val="17"/>
          <w:szCs w:val="17"/>
        </w:rPr>
        <w:t xml:space="preserve">С Правилами и условиями договора Заказчик ознакомлен, свой экземпляр договора получил.</w:t>
      </w:r>
    </w:p>
    <w:tbl>
      <w:tblPr>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3"/>
        <w:gridCol w:w="5233"/>
      </w:tblGrid>
      <w:tr>
        <w:trPr>
          <w:cantSplit/>
        </w:trPr>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Мастер-приёмщик ___________________ / Петров П. П. /   М.П.</w:t>
            </w:r>
          </w:p>
        </w:tc>
        <w:tc>
          <w:tcPr>
            <w:tcW w:type="dxa" w:w="523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keepLines w:val="false"/>
              <w:spacing w:after="0" w:before="200" w:line="221" w:lineRule="atLeast"/>
              <w:jc w:val="left"/>
            </w:pPr>
            <w:r>
              <w:rPr>
                <w:rFonts w:ascii="Roboto" w:cs="Roboto" w:eastAsia="Roboto" w:hAnsi="Roboto"/>
                <w:color w:val="1B1D1F"/>
                <w:sz w:val="18"/>
                <w:szCs w:val="18"/>
              </w:rPr>
              <w:t xml:space="preserve">Заказчик ___________________</w:t>
            </w:r>
          </w:p>
        </w:tc>
      </w:tr>
    </w:tbl>
    <w:p>
      <w:pPr>
        <w:keepNext/>
        <w:pBdr>
          <w:bottom w:val="single" w:color="888888" w:sz="4" w:space="0"/>
        </w:pBdr>
        <w:spacing w:after="60" w:before="160" w:line="20" w:lineRule="exact"/>
      </w:pPr>
    </w:p>
    <w:p>
      <w:pPr>
        <w:keepNext/>
        <w:keepLines/>
        <w:spacing w:after="20" w:before="0" w:line="185" w:lineRule="atLeast"/>
        <w:jc w:val="left"/>
      </w:pPr>
      <w:r>
        <w:rPr>
          <w:rFonts w:ascii="Roboto" w:cs="Roboto" w:eastAsia="Roboto" w:hAnsi="Roboto"/>
          <w:color w:val="7B8188"/>
          <w:sz w:val="15"/>
          <w:szCs w:val="15"/>
        </w:rPr>
        <w:t xml:space="preserve">Бланк подготовлен в генераторе договоров на ремонт автомобиля Автотех</w:t>
      </w:r>
    </w:p>
    <w:p>
      <w:pPr>
        <w:keepNext/>
        <w:keepLines/>
        <w:spacing w:after="20" w:before="0" w:line="185" w:lineRule="atLeast"/>
        <w:jc w:val="left"/>
      </w:pPr>
      <w:r>
        <w:rPr>
          <w:rFonts w:ascii="Roboto" w:cs="Roboto" w:eastAsia="Roboto" w:hAnsi="Roboto"/>
          <w:color w:val="7B8188"/>
          <w:sz w:val="15"/>
          <w:szCs w:val="15"/>
        </w:rPr>
        <w:t xml:space="preserve">Состав договора — п. 9 Правил, утв. ПП РФ от 29.05.2025 № 780; смета — ст. 33 Закона «О защите прав потребителей».</w:t>
      </w:r>
    </w:p>
    <w:p>
      <w:pPr>
        <w:spacing w:after="0" w:before="0" w:line="185" w:lineRule="atLeast"/>
        <w:jc w:val="left"/>
      </w:pPr>
      <w:r>
        <w:rPr>
          <w:rFonts w:ascii="Roboto" w:cs="Roboto" w:eastAsia="Roboto" w:hAnsi="Roboto"/>
          <w:color w:val="7B8188"/>
          <w:sz w:val="15"/>
          <w:szCs w:val="15"/>
        </w:rPr>
        <w:t xml:space="preserve">Автотех — программа для автосервиса, автомойки и шиномонтажа: заказ-наряды, запись, склад и зарплата в одной системе, бесплатная версия без срока: </w:t>
      </w:r>
      <w:hyperlink w:history="1" r:id="rIdpoxpahv7ojmt9z2s6e5m3">
        <w:r>
          <w:rPr>
            <w:rFonts w:ascii="Roboto" w:cs="Roboto" w:eastAsia="Roboto" w:hAnsi="Roboto"/>
            <w:color w:val="2563EB"/>
            <w:sz w:val="15"/>
            <w:szCs w:val="15"/>
            <w:u w:val="single"/>
          </w:rPr>
          <w:t xml:space="preserve">avtotech.app</w:t>
        </w:r>
      </w:hyperlink>
    </w:p>
    <w:sectPr>
      <w:pgSz w:w="11906" w:h="16838" w:orient="portrait"/>
      <w:pgMar w:top="600" w:right="720" w:bottom="560" w:left="720"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CC"/>
    <w:family w:val="auto"/>
    <w:pitch w:val="variable"/>
    <w:sig w:usb0="E0002AFF" w:usb1="C000247B" w:usb2="00000009" w:usb3="00000000" w:csb0="000001FF" w:csb1="00000000"/>
    <w:embedRegular r:id="rId1" w:fontKey="{60D3CBE3-B29E-6B42-6391-2B8B89BBF289}"/>
  </w:font>
  <w:font w:name="Roboto Medium">
    <w:charset w:val="CC"/>
    <w:family w:val="auto"/>
    <w:pitch w:val="variable"/>
    <w:sig w:usb0="E0002AFF" w:usb1="C000247B" w:usb2="00000009" w:usb3="00000000" w:csb0="000001FF" w:csb1="00000000"/>
    <w:embedRegular r:id="rId2" w:fontKey="{222BC98A-99E4-4779-7CAE-2BC30ECBCE0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cs="Roboto" w:eastAsia="Roboto" w:hAnsi="Roboto"/>
        <w:color w:val="1B1D1F"/>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poxpahv7ojmt9z2s6e5m3" Type="http://schemas.openxmlformats.org/officeDocument/2006/relationships/hyperlink" Target="https://avtotech.app/?utm_source=dogovor-na-remont-avtomobilya&amp;utm_medium=document&amp;utm_campaign=generator" TargetMode="External"/><Relationship Id="rId8" Type="http://schemas.openxmlformats.org/officeDocument/2006/relationships/image" Target="media/9f230786ed701f1e3ed60b59f83811f7215fc31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техническое обслуживание и ремонт автомобиля № 24 от 09.10.2026</dc:title>
  <dc:creator>avtotech.app</dc:creator>
  <cp:lastModifiedBy>Un-named</cp:lastModifiedBy>
  <cp:revision>1</cp:revision>
  <dcterms:created xsi:type="dcterms:W3CDTF">2026-10-25T18:22:22.156Z</dcterms:created>
  <dcterms:modified xsi:type="dcterms:W3CDTF">2026-10-25T18:22:22.156Z</dcterms:modified>
</cp:coreProperties>
</file>

<file path=docProps/custom.xml><?xml version="1.0" encoding="utf-8"?>
<Properties xmlns="http://schemas.openxmlformats.org/officeDocument/2006/custom-properties" xmlns:vt="http://schemas.openxmlformats.org/officeDocument/2006/docPropsVTypes"/>
</file>